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EA2" w:rsidRDefault="00376EA2" w:rsidP="00287C90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u w:val="single"/>
        </w:rPr>
      </w:pPr>
      <w:r w:rsidRPr="00287C90">
        <w:rPr>
          <w:rFonts w:ascii="Times New Roman" w:hAnsi="Times New Roman"/>
          <w:b/>
          <w:sz w:val="28"/>
          <w:szCs w:val="28"/>
          <w:u w:val="single"/>
        </w:rPr>
        <w:t>Системно-деятельностный подход на уроках английского языка.</w:t>
      </w:r>
    </w:p>
    <w:p w:rsidR="00376EA2" w:rsidRPr="00572877" w:rsidRDefault="00376EA2" w:rsidP="00572877">
      <w:pPr>
        <w:spacing w:after="0"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572877">
        <w:rPr>
          <w:rFonts w:ascii="Times New Roman" w:hAnsi="Times New Roman"/>
          <w:sz w:val="28"/>
          <w:szCs w:val="28"/>
        </w:rPr>
        <w:t xml:space="preserve">Юркова В.В., </w:t>
      </w:r>
    </w:p>
    <w:p w:rsidR="00376EA2" w:rsidRDefault="00376EA2" w:rsidP="00572877">
      <w:pPr>
        <w:spacing w:after="0"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572877">
        <w:rPr>
          <w:rFonts w:ascii="Times New Roman" w:hAnsi="Times New Roman"/>
          <w:sz w:val="28"/>
          <w:szCs w:val="28"/>
        </w:rPr>
        <w:t>учитель английского языка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376EA2" w:rsidRPr="00572877" w:rsidRDefault="00376EA2" w:rsidP="00572877">
      <w:pPr>
        <w:spacing w:after="0"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МАОУ Гимназия, г.Чайковский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Как гласит китайская народная мудрость:</w:t>
      </w:r>
    </w:p>
    <w:p w:rsidR="00376EA2" w:rsidRPr="00287C90" w:rsidRDefault="00376EA2" w:rsidP="00287C90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 xml:space="preserve">  “Я слышу - я забываю, </w:t>
      </w:r>
    </w:p>
    <w:p w:rsidR="00376EA2" w:rsidRPr="00287C90" w:rsidRDefault="00376EA2" w:rsidP="00287C90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 xml:space="preserve">я вижу - я запоминаю, </w:t>
      </w:r>
    </w:p>
    <w:p w:rsidR="00376EA2" w:rsidRPr="00287C90" w:rsidRDefault="00376EA2" w:rsidP="00287C90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 xml:space="preserve">я делаю – я усваиваю” 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287C90">
        <w:rPr>
          <w:rFonts w:ascii="Times New Roman" w:hAnsi="Times New Roman"/>
          <w:sz w:val="28"/>
          <w:szCs w:val="28"/>
        </w:rPr>
        <w:t>мысл данной пословицы отражает суть системно-деятельностного подхода.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 xml:space="preserve">Основные задачи образования сегодня – не просто вооружить выпускника фиксированным набором знаний, а сформировать у него умение и желание учиться всю жизнь, работать в команде, способность к самоизменению и саморазвитию на основе рефлексивной самоорганизации. 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В последнее время все большее распространение получает ориентация на такой тип обучения, который стимулирует интеллектуальное и духовно-нравственное развитие личности учащегося, активизирует его потенциальные возможности, развивает критическое мышление. Данному типу соответствует, прежде всего, системно-деятельностный подход в обучении английскому языку, формирующий определенные интеллектуальные умения: умения анализировать информацию, отбирать необходимые факты, выстраивая их в логической последовательности, выдвигать аргументы и контраргументы .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На сегодняшний день именно системно-деятельностный подход наиболее полно описывает структуру учебной деятельности учащихся, а также основные психологические условия и механизмы процесса усвоения. Базовым положением служит тезис о том, что развитие личности в системе образования обеспечивается, прежде всего, формированием универсальных учебных действий (УУД), выступающих в качестве основы образовательного и воспитательного процесса.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Формирование УУД на уроках иностранного языка включает в себя несколько видов действий: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1. Формирование познавательных действий, определяющих умение ученика выделять тип задач и способы их решения: ученикам предлагается ряд задач, в котором необходимо найти схему, отображающую логические отношения между известными данными и искомыми. Предметом ориентировки и целью решения математической задачи становится не конкретный результат, а установление логических отношений между данными и искомыми, что обеспечивает успешное усвоение общего способа решения задач. В процессе вычислений, измерений, поиска решения задач у учеников формируются основные мыслительные операции (анализ, синтез, классификация, сравнения и т.д.), умения различать обоснованные и необоснованные суждения, обосновывать этапы решения учебной задачи, производить анализ и преобразование информации (используя таблицы, диаграммы, строя и преобразовывая их в соответствии с содержанием задания).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2. Коммуникативные действия, обеспечивающие возможность сотрудничества учеников: умение слушать и понимать партнера, планировать и согласованно выполнять совместную деятельность, распределять роли, взаимно контролировать действия друг друга и уметь договариваться (работа в парах, группах). В процессе изучения иностранного языка формируются, таким образом, речевые умения.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3. Формирование регулятивных действий – действий контроля: приемы самопроверки и взаимопроверки заданий. Например, учащимся предлагаются тексты для проверки, содержащие различные виды ошибок.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4. Личностные действия: самостоятельно определять и высказывать самые простые общие для всех людей правила поведения при общении и сотрудничестве (этические нормы общения и сотрудничества).</w:t>
      </w:r>
    </w:p>
    <w:p w:rsidR="00376EA2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Системно-деятельностный подход позволяет внедрить в учебный процесс активные формы обучения, способствующие развитию творческих способностей учащихся, мышления, умения перестраиваться в быстро меняющемся современном обществе. Делается акцент на групповые и парные работы, которые “вытесняют” фронтальные формы работы.</w:t>
      </w:r>
    </w:p>
    <w:p w:rsidR="00376EA2" w:rsidRPr="00287C90" w:rsidRDefault="00376EA2" w:rsidP="00572877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 xml:space="preserve">Данная дидактическая модель позволяет осуществлять: </w:t>
      </w:r>
    </w:p>
    <w:p w:rsidR="00376EA2" w:rsidRPr="00287C90" w:rsidRDefault="00376EA2" w:rsidP="00572877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формирование мышления через обучение деятельности: умение адаптироваться внутри определенной системы относительно принятых в ней норм (самоопределение), осознанное построение своей деятельности по достижению цели (самореализация) и адекватное оценивание собственной деятельности и ее результатов (рефлексия);</w:t>
      </w:r>
    </w:p>
    <w:p w:rsidR="00376EA2" w:rsidRPr="00287C90" w:rsidRDefault="00376EA2" w:rsidP="00572877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формирование системы культурных ценностей и ее проявлений в личностных качествах;</w:t>
      </w:r>
    </w:p>
    <w:p w:rsidR="00376EA2" w:rsidRPr="00287C90" w:rsidRDefault="00376EA2" w:rsidP="00572877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формирование целостной картины мира, адекватной современному уровню научного знания.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Таким образом, образовательный стандарт нового поколения можно представить в виде следующей схемы.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При системно-деятельностном подходе в обучении выделяются следующие компоненты овладения знаниями: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-восприятие информации;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-анализ полученной информации (выявление характерных признаков, сравнение, осознание, трансформация знаний, преобразование информации);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-запоминание (создание образа);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-самооценка.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Преимущества деятельностного подхода состоят в том, что у обучающихся в наибольшей степени: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-развиваются навыки самостоятельной работы;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-формируются умения творчески, нестандартно решать учебные задачи;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-возникает положительная мотивация к познавательной деятельности и активной работе;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-интерес к предмету побуждает к чтению дополнительной литературы, что расширяет познания ребенка в области данной науки.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Обратите внимание на таблицу, в которой сравниваются три метода обучения. Сравнив эти методы, можно сделать вывод, что деятельностный  метод является наиболее выигрышным и перспективным.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Одним из эффективных методов, применяемых в нашей практике и реализующих системно-деятельностный подход в обучении английскому языку, является метод проектов. Проект – это самостоятельно планируемая и реализуемая учащимися работа, в которой речевое общение вплетено в интеллектуально-эмоциональный контекст другой деятельности. Метод проектов позволяет решить проблему мотивации, создать положительный настрой в изучении иностранного языка. Это достигается при помощи переноса центра обучения с преподавателя на учащегося, создания условий для сотрудничества и взаимодействия между учащимися, что является мотивирующим фактором, а позитивная мотивация – это ключ к успешному изучению иностранного языка. Выполнение проектных заданий позволяет учащимся видеть практическую пользу от изучения иностранного языка, следствием чего является повышение интереса к этому предмету.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 xml:space="preserve">В курсе иностранного языка метод проектов может использоваться в рамках программного материала практически по любой теме, поскольку отбор тематики проводится с учетом практической значимости для учащихся (человек и его окружение). Главное – это помочь учащимся самостоятельно выявить проблему, над которой учащиеся будут трудиться в процессе работы и решение которой будет практически значимо. Учебники построены так, что здесь нет готовых ответов на сложные вопросы, зато есть интересные и увлекательные задания, выполняя которые, ребята с нашей помощью могут сформулировать основной вопрос (проблему) раздела урока и самостоятельно открыть новые знания. 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Для грамотного использования метода проектов требуется значительная подготовительная работа. Необходимо четкое определение темы и цели проекта, их значимости, актуальности.</w:t>
      </w:r>
    </w:p>
    <w:p w:rsidR="00376EA2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Таким образом, системно-деятельностный подход в рамках урока с использованием метода проектов базируется на следующих принципах: 1) позиция учителя: к классу не с ответом (готовые знания, умения, навыки), а с вопросом, 2) позиция ученика: за познание мира (в специально организованных для этого условиях), 3) учебная задача – задача, решая которую ребенок выполняет цели учителя, 4) учебная деятельность – управляемый учебный процесс, 5) учебноедействие – действие по созданию образа, 6) образ – слово, рисунок, схема, план, 7) оценочное действие – Я умею! У меня получится!, 8) эмоционально-ценностная оценка – Я считаю…(формирование мировоззрения).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 предлагаю вам ознакомиться с проектами, выполненными учениками 6-х классов.</w:t>
      </w:r>
    </w:p>
    <w:p w:rsidR="00376EA2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7C90">
        <w:rPr>
          <w:rFonts w:ascii="Times New Roman" w:hAnsi="Times New Roman"/>
          <w:sz w:val="28"/>
          <w:szCs w:val="28"/>
        </w:rPr>
        <w:t>Описанные приемы обучения (мотивация, проблемная подача материала, самостоятельный поиск новой информации и решений, использование активных форм работы, право выбора) дают возможность учителю быть ориентированным на каждого ученика, построить обучение учащихся на основе формирующей их деятельности, соблюдать основные системные принципы урока – целостность и структурность. Это и есть системно-деятельностный подход в условиях классно-урочной системы. Именно данный подход дает возможность изучать практику жизни средствами иностранного языка в реальном информационном пространстве.</w:t>
      </w:r>
    </w:p>
    <w:p w:rsidR="00376EA2" w:rsidRPr="00827CFB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27CFB">
        <w:rPr>
          <w:rFonts w:ascii="Times New Roman" w:hAnsi="Times New Roman"/>
          <w:b/>
          <w:sz w:val="28"/>
          <w:szCs w:val="28"/>
        </w:rPr>
        <w:t>Источники:</w:t>
      </w:r>
      <w:bookmarkStart w:id="0" w:name="_GoBack"/>
      <w:bookmarkEnd w:id="0"/>
    </w:p>
    <w:p w:rsidR="00376EA2" w:rsidRPr="00827CFB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7CFB">
        <w:rPr>
          <w:rFonts w:ascii="Times New Roman" w:hAnsi="Times New Roman"/>
          <w:sz w:val="28"/>
          <w:szCs w:val="28"/>
        </w:rPr>
        <w:t>1.Журнал «Портфолио» №3 2012г.</w:t>
      </w:r>
    </w:p>
    <w:p w:rsidR="00376EA2" w:rsidRPr="00827CFB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7CFB">
        <w:rPr>
          <w:rFonts w:ascii="Times New Roman" w:hAnsi="Times New Roman"/>
          <w:sz w:val="28"/>
          <w:szCs w:val="28"/>
        </w:rPr>
        <w:t>2.«Как проектировать универсальные учебные действия в начальной школе», Москва «Просвещение»2011г.</w:t>
      </w:r>
    </w:p>
    <w:p w:rsidR="00376EA2" w:rsidRPr="00827CFB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7CFB">
        <w:rPr>
          <w:rFonts w:ascii="Times New Roman" w:hAnsi="Times New Roman"/>
          <w:sz w:val="28"/>
          <w:szCs w:val="28"/>
        </w:rPr>
        <w:t>3. Дусавицкий А.К., Кондратюк Е.М., Толмачева И.Н., Шилкунова З.И. Урок в развивающем обучении: Книга для учителя. – М.: ВИТА-ПРЕСС, 2008.</w:t>
      </w:r>
    </w:p>
    <w:p w:rsidR="00376EA2" w:rsidRPr="00287C90" w:rsidRDefault="00376EA2" w:rsidP="00572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7CFB">
        <w:rPr>
          <w:rFonts w:ascii="Times New Roman" w:hAnsi="Times New Roman"/>
          <w:sz w:val="28"/>
          <w:szCs w:val="28"/>
        </w:rPr>
        <w:t>4. Семушина Л.Г. Рекомендации по внедрению современных технологий обучения // Специалист. – 2005. – № 9, 10, 11.</w:t>
      </w:r>
    </w:p>
    <w:sectPr w:rsidR="00376EA2" w:rsidRPr="00287C90" w:rsidSect="00572877">
      <w:pgSz w:w="11906" w:h="16838"/>
      <w:pgMar w:top="1134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45007"/>
    <w:multiLevelType w:val="hybridMultilevel"/>
    <w:tmpl w:val="CCE4DB32"/>
    <w:lvl w:ilvl="0" w:tplc="B5E6B59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3CAE72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872F90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89ECDD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F68DDE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DF634D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5505D4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6B06DF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FB8DFD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2DA67023"/>
    <w:multiLevelType w:val="hybridMultilevel"/>
    <w:tmpl w:val="9490CC48"/>
    <w:lvl w:ilvl="0" w:tplc="76FC443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69649E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7BE7D2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712464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F3EB1F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E62126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9528A8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3B8288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958CD7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43523"/>
    <w:rsid w:val="00287C90"/>
    <w:rsid w:val="002C7AE1"/>
    <w:rsid w:val="00376EA2"/>
    <w:rsid w:val="003F57A4"/>
    <w:rsid w:val="004174BB"/>
    <w:rsid w:val="00560C9D"/>
    <w:rsid w:val="00572877"/>
    <w:rsid w:val="006B207C"/>
    <w:rsid w:val="00827CFB"/>
    <w:rsid w:val="008D7B58"/>
    <w:rsid w:val="00943523"/>
    <w:rsid w:val="00A94DDA"/>
    <w:rsid w:val="00BB4A3D"/>
    <w:rsid w:val="00DF3A4E"/>
    <w:rsid w:val="00EC723A"/>
    <w:rsid w:val="00FC77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4B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08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7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478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484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8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79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106</TotalTime>
  <Pages>5</Pages>
  <Words>1273</Words>
  <Characters>7262</Characters>
  <Application>Microsoft Office Outlook</Application>
  <DocSecurity>0</DocSecurity>
  <Lines>0</Lines>
  <Paragraphs>0</Paragraphs>
  <ScaleCrop>false</ScaleCrop>
  <Company>Krokoz™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Сотрудник</cp:lastModifiedBy>
  <cp:revision>8</cp:revision>
  <dcterms:created xsi:type="dcterms:W3CDTF">2015-03-22T14:25:00Z</dcterms:created>
  <dcterms:modified xsi:type="dcterms:W3CDTF">2015-03-31T09:56:00Z</dcterms:modified>
</cp:coreProperties>
</file>