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2D5" w:rsidRPr="008E72D5" w:rsidRDefault="008E72D5" w:rsidP="005332D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center"/>
        <w:rPr>
          <w:b/>
          <w:bCs/>
          <w:color w:val="000000" w:themeColor="text1"/>
          <w:sz w:val="28"/>
          <w:szCs w:val="28"/>
        </w:rPr>
      </w:pPr>
      <w:bookmarkStart w:id="0" w:name="_GoBack"/>
      <w:bookmarkEnd w:id="0"/>
      <w:r w:rsidRPr="008E72D5">
        <w:rPr>
          <w:b/>
          <w:bCs/>
          <w:color w:val="000000" w:themeColor="text1"/>
          <w:sz w:val="28"/>
          <w:szCs w:val="28"/>
        </w:rPr>
        <w:t>РАЗВИТИЕ ФУНКЦИОНАЛЬНОЙ ГРАМОТНОСТИ</w:t>
      </w:r>
    </w:p>
    <w:p w:rsidR="008E72D5" w:rsidRPr="008E72D5" w:rsidRDefault="008E72D5" w:rsidP="005332D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center"/>
        <w:rPr>
          <w:b/>
          <w:bCs/>
          <w:color w:val="000000" w:themeColor="text1"/>
          <w:sz w:val="28"/>
          <w:szCs w:val="28"/>
        </w:rPr>
      </w:pPr>
      <w:r w:rsidRPr="008E72D5">
        <w:rPr>
          <w:b/>
          <w:bCs/>
          <w:color w:val="000000" w:themeColor="text1"/>
          <w:sz w:val="28"/>
          <w:szCs w:val="28"/>
        </w:rPr>
        <w:t>НА УРОКАХ ИНОСТРАННОГО ЯЗЫКА:</w:t>
      </w:r>
    </w:p>
    <w:p w:rsidR="003E7A80" w:rsidRDefault="008E72D5" w:rsidP="005332D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center"/>
        <w:rPr>
          <w:b/>
          <w:bCs/>
          <w:color w:val="000000" w:themeColor="text1"/>
          <w:sz w:val="28"/>
          <w:szCs w:val="28"/>
        </w:rPr>
      </w:pPr>
      <w:r w:rsidRPr="008E72D5">
        <w:rPr>
          <w:b/>
          <w:bCs/>
          <w:color w:val="000000" w:themeColor="text1"/>
          <w:sz w:val="28"/>
          <w:szCs w:val="28"/>
        </w:rPr>
        <w:t>ИНТЕРЕСНЫЕ ПРИЁМЫ РАБОТЫ С ТЕКСТОМ</w:t>
      </w:r>
    </w:p>
    <w:p w:rsidR="008E72D5" w:rsidRDefault="008E72D5" w:rsidP="005332D8">
      <w:pPr>
        <w:pStyle w:val="docdata"/>
        <w:spacing w:before="0" w:beforeAutospacing="0" w:after="0" w:afterAutospacing="0" w:line="360" w:lineRule="auto"/>
        <w:ind w:firstLine="567"/>
        <w:jc w:val="right"/>
      </w:pPr>
      <w:r>
        <w:rPr>
          <w:color w:val="000000"/>
          <w:sz w:val="28"/>
          <w:szCs w:val="28"/>
        </w:rPr>
        <w:t>Е. В. Серебрякова</w:t>
      </w:r>
    </w:p>
    <w:p w:rsidR="008E72D5" w:rsidRDefault="008E72D5" w:rsidP="005332D8">
      <w:pPr>
        <w:pStyle w:val="a3"/>
        <w:spacing w:before="0" w:beforeAutospacing="0" w:after="0" w:afterAutospacing="0" w:line="360" w:lineRule="auto"/>
        <w:ind w:firstLine="567"/>
        <w:jc w:val="right"/>
      </w:pPr>
      <w:r>
        <w:rPr>
          <w:color w:val="000000"/>
          <w:sz w:val="28"/>
          <w:szCs w:val="28"/>
        </w:rPr>
        <w:t>(Россия, г. Пермь,</w:t>
      </w:r>
    </w:p>
    <w:p w:rsidR="008E72D5" w:rsidRDefault="008E72D5" w:rsidP="005332D8">
      <w:pPr>
        <w:pStyle w:val="a3"/>
        <w:spacing w:before="0" w:beforeAutospacing="0" w:after="0" w:afterAutospacing="0" w:line="360" w:lineRule="auto"/>
        <w:ind w:firstLine="567"/>
        <w:jc w:val="right"/>
      </w:pPr>
      <w:r>
        <w:rPr>
          <w:color w:val="000000"/>
          <w:sz w:val="28"/>
          <w:szCs w:val="28"/>
        </w:rPr>
        <w:t>ФГКОУ «Пермское президентское кадетское училище</w:t>
      </w:r>
    </w:p>
    <w:p w:rsidR="008E72D5" w:rsidRDefault="008E72D5" w:rsidP="005332D8">
      <w:pPr>
        <w:pStyle w:val="a3"/>
        <w:spacing w:before="0" w:beforeAutospacing="0" w:after="0" w:afterAutospacing="0" w:line="360" w:lineRule="auto"/>
        <w:ind w:firstLine="567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им. Героя России Ф. Кузьмина ВНГ РФ»,</w:t>
      </w:r>
    </w:p>
    <w:p w:rsidR="00C93DFD" w:rsidRDefault="00C93DFD" w:rsidP="005332D8">
      <w:pPr>
        <w:pStyle w:val="a3"/>
        <w:spacing w:before="0" w:beforeAutospacing="0" w:after="0" w:afterAutospacing="0" w:line="360" w:lineRule="auto"/>
        <w:ind w:firstLine="567"/>
        <w:jc w:val="right"/>
      </w:pPr>
      <w:r>
        <w:rPr>
          <w:color w:val="000000"/>
          <w:sz w:val="28"/>
          <w:szCs w:val="28"/>
        </w:rPr>
        <w:t>учитель немецкого языка,</w:t>
      </w:r>
    </w:p>
    <w:p w:rsidR="008E72D5" w:rsidRPr="007F3393" w:rsidRDefault="00CC5738" w:rsidP="005332D8">
      <w:pPr>
        <w:pStyle w:val="a3"/>
        <w:spacing w:before="0" w:beforeAutospacing="0" w:after="0" w:afterAutospacing="0" w:line="360" w:lineRule="auto"/>
        <w:ind w:firstLine="567"/>
        <w:jc w:val="right"/>
      </w:pPr>
      <w:hyperlink r:id="rId7" w:tooltip="mailto:soflen@yandex.ru" w:history="1">
        <w:r w:rsidR="008E72D5" w:rsidRPr="008E72D5">
          <w:rPr>
            <w:rStyle w:val="a4"/>
            <w:sz w:val="28"/>
            <w:szCs w:val="28"/>
            <w:lang w:val="en-US"/>
          </w:rPr>
          <w:t>soflen</w:t>
        </w:r>
        <w:r w:rsidR="008E72D5" w:rsidRPr="007F3393">
          <w:rPr>
            <w:rStyle w:val="a4"/>
            <w:sz w:val="28"/>
            <w:szCs w:val="28"/>
          </w:rPr>
          <w:t>@</w:t>
        </w:r>
        <w:r w:rsidR="008E72D5" w:rsidRPr="008E72D5">
          <w:rPr>
            <w:rStyle w:val="a4"/>
            <w:sz w:val="28"/>
            <w:szCs w:val="28"/>
            <w:lang w:val="en-US"/>
          </w:rPr>
          <w:t>yandex</w:t>
        </w:r>
        <w:r w:rsidR="008E72D5" w:rsidRPr="007F3393">
          <w:rPr>
            <w:rStyle w:val="a4"/>
            <w:sz w:val="28"/>
            <w:szCs w:val="28"/>
          </w:rPr>
          <w:t>.</w:t>
        </w:r>
        <w:r w:rsidR="008E72D5" w:rsidRPr="008E72D5">
          <w:rPr>
            <w:rStyle w:val="a4"/>
            <w:sz w:val="28"/>
            <w:szCs w:val="28"/>
            <w:lang w:val="en-US"/>
          </w:rPr>
          <w:t>ru</w:t>
        </w:r>
      </w:hyperlink>
      <w:r w:rsidR="008E72D5" w:rsidRPr="007F3393">
        <w:rPr>
          <w:color w:val="000000"/>
          <w:sz w:val="28"/>
          <w:szCs w:val="28"/>
        </w:rPr>
        <w:t>)</w:t>
      </w:r>
    </w:p>
    <w:p w:rsidR="008E72D5" w:rsidRDefault="008E72D5" w:rsidP="005332D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right"/>
        <w:rPr>
          <w:bCs/>
          <w:i/>
          <w:iCs/>
          <w:color w:val="000000"/>
          <w:sz w:val="28"/>
          <w:szCs w:val="28"/>
        </w:rPr>
      </w:pPr>
    </w:p>
    <w:p w:rsidR="006C4230" w:rsidRPr="008E72D5" w:rsidRDefault="008E72D5" w:rsidP="005332D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right"/>
        <w:rPr>
          <w:color w:val="000000"/>
          <w:sz w:val="28"/>
          <w:szCs w:val="28"/>
        </w:rPr>
      </w:pPr>
      <w:r w:rsidRPr="008E72D5">
        <w:rPr>
          <w:bCs/>
          <w:i/>
          <w:iCs/>
          <w:color w:val="000000"/>
          <w:sz w:val="28"/>
          <w:szCs w:val="28"/>
        </w:rPr>
        <w:t>Преподавайте</w:t>
      </w:r>
      <w:r w:rsidR="006C4230" w:rsidRPr="008E72D5">
        <w:rPr>
          <w:bCs/>
          <w:i/>
          <w:iCs/>
          <w:color w:val="000000"/>
          <w:sz w:val="28"/>
          <w:szCs w:val="28"/>
        </w:rPr>
        <w:t xml:space="preserve"> меньше, практикуйте больше.</w:t>
      </w:r>
    </w:p>
    <w:p w:rsidR="00A17AB1" w:rsidRPr="008E72D5" w:rsidRDefault="006C4230" w:rsidP="005332D8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Майкл Свон</w:t>
      </w:r>
    </w:p>
    <w:p w:rsidR="00575DF5" w:rsidRPr="008E72D5" w:rsidRDefault="00575DF5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B040C" w:rsidRPr="008E72D5" w:rsidRDefault="00A24E60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Урок иностранного языка в условиях реализации нового ФГОС– это комплексная дидактическая работа с применением современных технологических средств. 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 одним из основополагающих понятий нового образовательного стандарта является </w:t>
      </w:r>
      <w:r w:rsidR="00CD25F5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понятие 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«функциональная грамотность». Этот термин впервые ввёл советский психолог, философ и педагог Алексей Леонтьев. Он говорил, что функциональная грамотность — это</w:t>
      </w:r>
      <w:r w:rsidR="0062759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прежде всего</w:t>
      </w:r>
      <w:r w:rsidR="0062759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умение работать с информацией</w:t>
      </w:r>
      <w:r w:rsidR="006B75C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6B75C2" w:rsidRPr="006B75C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[1]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r w:rsidR="00BC58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Тут можно добавить, что функциональная грамотность – это способность применять знания, полученные в школе, для решения повседневных задач. Про 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какого бы рода информацию мы ни говорили, всё упирается в чтение. А сегодняшние достижения нейролингвистики, психолингвистики и нейродидактики доказывают: чтение — сложнейший когнитивный</w:t>
      </w:r>
      <w:r w:rsidR="0062759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познавательный</w:t>
      </w:r>
      <w:r w:rsidR="00045234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процесс.</w:t>
      </w:r>
      <w:r w:rsidR="00F544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Ключевой фактор, кото</w:t>
      </w:r>
      <w:r w:rsidR="00EB040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рому мы должны учить детей – </w:t>
      </w:r>
      <w:r w:rsidR="00F544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понимание чужого текста и создание своего. 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Что пригодится ребенку во взрослой жизни? Умение сопоставлять, сравнивать, анализировать, объяснять</w:t>
      </w:r>
      <w:r w:rsidR="006B75C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75C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[2</w:t>
      </w:r>
      <w:r w:rsidR="006B75C2" w:rsidRPr="006B75C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]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. Функциональная грамотность способствует развитию </w:t>
      </w:r>
      <w:r w:rsidR="00627590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познавательных 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умений. Это позволяет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t>, во-первых,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t>оп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редел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t>ять вид и назначение информации,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 понимать 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lastRenderedPageBreak/>
        <w:t>художественные, научные, деловые тексты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; выдел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ять основную идею 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текста, соотносить его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 содержание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 с собственным опыт</w:t>
      </w:r>
      <w:r w:rsidR="00627590" w:rsidRPr="008E72D5">
        <w:rPr>
          <w:rFonts w:ascii="Times New Roman" w:hAnsi="Times New Roman" w:cs="Times New Roman"/>
          <w:color w:val="000000"/>
          <w:sz w:val="28"/>
          <w:szCs w:val="28"/>
        </w:rPr>
        <w:t>ом. Во-вторых, даёт возможность правильно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27590" w:rsidRPr="008E72D5">
        <w:rPr>
          <w:rFonts w:ascii="Times New Roman" w:hAnsi="Times New Roman" w:cs="Times New Roman"/>
          <w:color w:val="000000"/>
          <w:sz w:val="28"/>
          <w:szCs w:val="28"/>
        </w:rPr>
        <w:t>отбирать из багажа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 имеющихся знаний и умений те, которые необходимы для достижения </w:t>
      </w:r>
      <w:r w:rsidR="00CD25F5" w:rsidRPr="008E72D5">
        <w:rPr>
          <w:rFonts w:ascii="Times New Roman" w:hAnsi="Times New Roman" w:cs="Times New Roman"/>
          <w:color w:val="000000"/>
          <w:sz w:val="28"/>
          <w:szCs w:val="28"/>
        </w:rPr>
        <w:t>определённых целей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; систематизи</w:t>
      </w:r>
      <w:r w:rsidR="0052567F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ровать полученную информацию и 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на ее основе строить собственные утверждения, составлять опорные ко</w:t>
      </w:r>
      <w:r w:rsidR="00627590" w:rsidRPr="008E72D5">
        <w:rPr>
          <w:rFonts w:ascii="Times New Roman" w:hAnsi="Times New Roman" w:cs="Times New Roman"/>
          <w:color w:val="000000"/>
          <w:sz w:val="28"/>
          <w:szCs w:val="28"/>
        </w:rPr>
        <w:t xml:space="preserve">нспекты и </w:t>
      </w:r>
      <w:r w:rsidR="00EB040C" w:rsidRPr="008E72D5">
        <w:rPr>
          <w:rFonts w:ascii="Times New Roman" w:hAnsi="Times New Roman" w:cs="Times New Roman"/>
          <w:color w:val="000000"/>
          <w:sz w:val="28"/>
          <w:szCs w:val="28"/>
        </w:rPr>
        <w:t>планы; видеть проблемы и уметь решать их.</w:t>
      </w:r>
    </w:p>
    <w:p w:rsidR="004959CD" w:rsidRPr="008E72D5" w:rsidRDefault="00B67CB7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Таким образом,</w:t>
      </w:r>
      <w:r w:rsidR="00A24E6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одним из самых действенных средств обучения иностранному языку сегодня по-прежнему считается текст, а точнее правильно организованная работа с текстом. Как же правильно организовать эту работу?</w:t>
      </w:r>
      <w:r w:rsidR="00E42BCF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Я попыталась отобрать из своего </w:t>
      </w:r>
      <w:r w:rsidR="003B50D1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арсенала педагогических приёмов </w:t>
      </w:r>
      <w:r w:rsidR="00E42BCF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работы с текстом те, которые являются наиболее занимательными, то есть позволяют удерживать внимание учеников и не требуют особой подготовки со стороны учителя.</w:t>
      </w:r>
      <w:r w:rsidR="003D2D3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A24E60" w:rsidRPr="008E72D5" w:rsidRDefault="00841192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Итак, первый приём работы с текстом, о котором я хотела бы рассказать, я назвала «Реконструкция текста». Нужно сделать 3-4 копии текста (в зависимости от количества групп), разрезать каждую копию на небольшие фрагменты/предложения и поместить каждый разрезанный текст в отдельный конверт. Каждая группа получает конверт и раскладывает на столе фрагменты с текстом, который надо восстановить. После сигнала учителя каждая группа расставляет фрагменты в правильном порядке. Когда варианты текста у групп готовы, учитель читает текст или включает аудиозапись текста, а ученики проверяют, правильно ли они его собрали. Еще интересней вместо обычного текста для чтения взять песню. А после работы с текстом всем вместе прослушать, а потом спеть песню.</w:t>
      </w:r>
    </w:p>
    <w:p w:rsidR="00C5499C" w:rsidRPr="008E72D5" w:rsidRDefault="004959CD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Следующий приём я называю «Коллекционер». Подбираем текст (лучше, если к нему будет аудиозапись) и готовим 3-4 (в зависимости от количества групп) комплекта карточек со словами/фразами из этого текста. Поместите каждый комплект карточек в отдельный конверт. Поставьте 3-4 стула/стола в классе так, чтобы учащиеся могли ходить вокруг них группами по четыре-пять человек. Каждая группа получает конверт и раскладывает на стуле карточки. 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 xml:space="preserve">Затем учитель начинает зачитывать текст или включает аудиозапись текста. Каждый раз, когда кто-то слышит слово/фразу, он/она берет соответствующую карточку. Победителем в каждой группе становится тот, у кого в конце будет больше всего карточек. И снова как вариант вместо текста для чтения взять песню. Тогда можно еще и подвигаться, пока </w:t>
      </w:r>
      <w:r w:rsidR="000F1ED7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она звучит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Для того, чтобы усложнить задачу, учеников можно попросить не стоять на месте, а ходить вокруг стула/стола, пока звучит текст или песня.</w:t>
      </w:r>
      <w:r w:rsidR="00C5499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4959CD" w:rsidRPr="008E72D5" w:rsidRDefault="00FF39B4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Еще два интересных</w:t>
      </w:r>
      <w:r w:rsidR="00C5499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приём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</w:t>
      </w:r>
      <w:r w:rsidR="00C5499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для работы с текстом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которые я об</w:t>
      </w:r>
      <w:r w:rsidR="003B50D1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ъединяю и использую одновременно</w:t>
      </w:r>
      <w:r w:rsidR="00C5499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–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Placemate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«Топ 7»</w:t>
      </w: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Первый</w:t>
      </w:r>
      <w:r w:rsidR="00C455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приём позволяет учащимся вместе создавать тексты, проводить мозговой штурм, повторять лексику, извлекать информацию из текста и многое др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угое. </w:t>
      </w:r>
      <w:r w:rsidR="00C455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Учитель делит класс на группы по 4 человека. Каждая группа садится вокруг отдельного стола (по одному ученику с каждой стороны), на столе у каждой группы ле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жит рабочий лист (см. Приложение). </w:t>
      </w:r>
      <w:r w:rsidR="00C455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Учитель даёт задание и обозначает время для индивидуальной работы учащихся над задание</w:t>
      </w:r>
      <w:r w:rsidR="0030676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 (фиксируют идеи/</w:t>
      </w:r>
      <w:r w:rsidR="00C455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сл</w:t>
      </w:r>
      <w:r w:rsidR="00E11C5A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ова по теме</w:t>
      </w:r>
      <w:r w:rsidR="0030676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/</w:t>
      </w:r>
      <w:r w:rsidR="00C45540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вопросы к тексту и многое другое). Каждый учащийся фиксирует информацию в своём секторе рабочего листа. Затем учитель объявляет время для группового обсуждения. И учащиеся записывают результат работы группы в центре рабочего листа.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А второй приём заключается в следующем: каждый ученик получает текст (у всех одинаковый), из которого он должен выписать в свой сектор рабочего листа семь важны</w:t>
      </w:r>
      <w:r w:rsidR="0030676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 для него тезисов/</w:t>
      </w:r>
      <w:r w:rsidR="00E11C5A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слов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По сигналу учителя рядом сидящие ученики объединяются в пары </w:t>
      </w:r>
      <w:r w:rsidR="00E11C5A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 сравнивают выписанные выражения. По следующему сигналу учителя пары объединяются в группы (по 4 человека) и выполняют то же действие. Каждая группа после обсуждения выписыв</w:t>
      </w:r>
      <w:r w:rsidR="0030676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ает 7 важных для группы тезисов/</w:t>
      </w:r>
      <w:r w:rsidR="00E11C5A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выражений в центр рабочего листа. По завершении работы 1-2 человека от группы пересказ</w:t>
      </w:r>
      <w:r w:rsidR="003E112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ывают текст с опорой на тезисы</w:t>
      </w:r>
      <w:r w:rsidR="00E11C5A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/выражения, зафиксированные в результате групповой работы. </w:t>
      </w:r>
      <w:r w:rsidR="00A11A1C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A96B61" w:rsidRPr="008E72D5" w:rsidRDefault="00A96B61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Ну, и ещё один увлекательный приём – это «Пазл». Необходимо подобрать три небольших текста и разделить класс на группы А, В, С (например, в каждой по 3 человека ААА, ВВВ, ССС). Каждая группа читает свой текст и после формируются 3 группы с составом: АВС, АВС, АВС. Задача каждого - рассказать про то, что он прочитал.</w:t>
      </w:r>
      <w:r w:rsidR="00954C59"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Это могут быть три текста, объединённые одной темой. Или это может быть один текст, разделённый на три части.</w:t>
      </w:r>
    </w:p>
    <w:p w:rsidR="005035E9" w:rsidRPr="008E72D5" w:rsidRDefault="005035E9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E72D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Многие из описанных приёмов являются универсальными и могут быть использованы не только на уроках иностранного языка. </w:t>
      </w:r>
    </w:p>
    <w:p w:rsidR="00A24E60" w:rsidRDefault="00520BFE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72D5">
        <w:rPr>
          <w:rFonts w:ascii="Times New Roman" w:hAnsi="Times New Roman" w:cs="Times New Roman"/>
          <w:sz w:val="28"/>
          <w:szCs w:val="28"/>
        </w:rPr>
        <w:t>Подводя итоги статьи, хотелось сказать, что обучение чтению оказывает огромное влияние на изучение иностранного языка. С помощью чтения обогащается активный и пассивный словарный запас слов у учеников, формируются грамматические навыки. Рассмотренные нами виды и этапы чтения могут улучшить и облегчить обучение чтению у детей, а рассмотренные приёмы помогут сделать этот процесс увлекательным.</w:t>
      </w:r>
    </w:p>
    <w:p w:rsidR="003E1128" w:rsidRDefault="003E1128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E1128" w:rsidRPr="003E1128" w:rsidRDefault="003E1128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3E1128" w:rsidRDefault="003E1128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11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34640" cy="2227864"/>
            <wp:effectExtent l="0" t="0" r="3810" b="1270"/>
            <wp:docPr id="9" name="Рисунок 9" descr="C:\Users\User\Desktop\ДЛЯ СТАТЬИ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ТАТЬИ\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457" cy="2234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393" w:rsidRPr="007F3393" w:rsidRDefault="007F3393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Источник:       </w:t>
      </w:r>
      <w:r w:rsidRPr="007F33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URL</w:t>
      </w:r>
      <w:r w:rsidRPr="007F33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hyperlink r:id="rId9" w:history="1"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http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://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www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.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mhaensel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.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de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/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unterrichtsmethoden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/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kooperative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_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methoden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/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Placemat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eastAsia="ru-RU"/>
          </w:rPr>
          <w:t>.</w:t>
        </w:r>
        <w:r w:rsidRPr="007F3393">
          <w:rPr>
            <w:rStyle w:val="a4"/>
            <w:rFonts w:ascii="Times New Roman" w:hAnsi="Times New Roman" w:cs="Times New Roman"/>
            <w:noProof/>
            <w:sz w:val="28"/>
            <w:szCs w:val="28"/>
            <w:lang w:val="en-US" w:eastAsia="ru-RU"/>
          </w:rPr>
          <w:t>pdf</w:t>
        </w:r>
      </w:hyperlink>
      <w:r w:rsidRPr="007F339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(дата обращения: 01.03.2023</w:t>
      </w:r>
      <w:r w:rsidRPr="00486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7F3393" w:rsidRDefault="007F3393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11F7B" w:rsidRDefault="00F11F7B" w:rsidP="005332D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Литература:</w:t>
      </w:r>
    </w:p>
    <w:p w:rsidR="00F11F7B" w:rsidRDefault="00486046" w:rsidP="005332D8">
      <w:pPr>
        <w:pStyle w:val="a8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Ковалева,</w:t>
      </w:r>
      <w:r w:rsidR="006B75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С. </w:t>
      </w:r>
      <w:r w:rsidRPr="00486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Функциональная грамотность как результат образован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ия / </w:t>
      </w:r>
      <w:r w:rsidRPr="00486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URL: </w:t>
      </w:r>
      <w:hyperlink r:id="rId10" w:history="1">
        <w:r w:rsidRPr="004707E1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https://topuch.com/gramotnosti-uchashihsya-osnovnoj-shkoli-konceptualenie-ramki-r/index.html</w:t>
        </w:r>
      </w:hyperlink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486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(дата обращения: 10.11.2022</w:t>
      </w:r>
      <w:r w:rsidRPr="004860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). – Текст : электронный.</w:t>
      </w:r>
    </w:p>
    <w:p w:rsidR="006B75C2" w:rsidRPr="00486046" w:rsidRDefault="006B75C2" w:rsidP="005332D8">
      <w:pPr>
        <w:pStyle w:val="a8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Глаголева, Р. И. Как работать с текстом на уроке иностранного языка?  // Эксперимент и инновации в школе. – 2011. – № 4 – С. 42–44</w:t>
      </w:r>
      <w:r w:rsidR="00635D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– URL: </w:t>
      </w:r>
      <w:hyperlink r:id="rId11" w:history="1">
        <w:r w:rsidR="00635D78" w:rsidRPr="004707E1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https://in-exp.ru/expin/404-exp-4-2011.html</w:t>
        </w:r>
      </w:hyperlink>
      <w:r w:rsidR="00635D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(дата обращения: 11.01.2023</w:t>
      </w:r>
      <w:r w:rsidRPr="006B75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). – Текст : электронный.</w:t>
      </w:r>
    </w:p>
    <w:sectPr w:rsidR="006B75C2" w:rsidRPr="00486046" w:rsidSect="008E72D5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25E2E"/>
    <w:multiLevelType w:val="multilevel"/>
    <w:tmpl w:val="8BEC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E60049"/>
    <w:multiLevelType w:val="hybridMultilevel"/>
    <w:tmpl w:val="2FBCC5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B1"/>
    <w:rsid w:val="00011883"/>
    <w:rsid w:val="00045234"/>
    <w:rsid w:val="000F1ED7"/>
    <w:rsid w:val="0010693D"/>
    <w:rsid w:val="00116B85"/>
    <w:rsid w:val="001250E4"/>
    <w:rsid w:val="00125B00"/>
    <w:rsid w:val="00190E54"/>
    <w:rsid w:val="002151B1"/>
    <w:rsid w:val="00291085"/>
    <w:rsid w:val="0030676D"/>
    <w:rsid w:val="003B50D1"/>
    <w:rsid w:val="003D2D3C"/>
    <w:rsid w:val="003E1128"/>
    <w:rsid w:val="003E7A80"/>
    <w:rsid w:val="003F3979"/>
    <w:rsid w:val="00430BED"/>
    <w:rsid w:val="0045076F"/>
    <w:rsid w:val="00485D49"/>
    <w:rsid w:val="00486046"/>
    <w:rsid w:val="004959CD"/>
    <w:rsid w:val="005035E9"/>
    <w:rsid w:val="00520BFE"/>
    <w:rsid w:val="0052567F"/>
    <w:rsid w:val="005332D8"/>
    <w:rsid w:val="00575DF5"/>
    <w:rsid w:val="00591ABC"/>
    <w:rsid w:val="00627590"/>
    <w:rsid w:val="00635D78"/>
    <w:rsid w:val="006B75C2"/>
    <w:rsid w:val="006C4230"/>
    <w:rsid w:val="00710CEB"/>
    <w:rsid w:val="007F3393"/>
    <w:rsid w:val="00816FB5"/>
    <w:rsid w:val="0082415C"/>
    <w:rsid w:val="00841192"/>
    <w:rsid w:val="008E72D5"/>
    <w:rsid w:val="0090056C"/>
    <w:rsid w:val="00953A77"/>
    <w:rsid w:val="00954C59"/>
    <w:rsid w:val="00A11A1C"/>
    <w:rsid w:val="00A17AB1"/>
    <w:rsid w:val="00A24E60"/>
    <w:rsid w:val="00A96B61"/>
    <w:rsid w:val="00B67CB7"/>
    <w:rsid w:val="00BC5834"/>
    <w:rsid w:val="00C26661"/>
    <w:rsid w:val="00C45540"/>
    <w:rsid w:val="00C5499C"/>
    <w:rsid w:val="00C93DFD"/>
    <w:rsid w:val="00CC5738"/>
    <w:rsid w:val="00CD25F5"/>
    <w:rsid w:val="00D7229F"/>
    <w:rsid w:val="00E11C5A"/>
    <w:rsid w:val="00E42BCF"/>
    <w:rsid w:val="00EB040C"/>
    <w:rsid w:val="00F11F7B"/>
    <w:rsid w:val="00F54440"/>
    <w:rsid w:val="00FF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4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9108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5076F"/>
    <w:rPr>
      <w:color w:val="954F72" w:themeColor="followedHyperlink"/>
      <w:u w:val="single"/>
    </w:rPr>
  </w:style>
  <w:style w:type="character" w:customStyle="1" w:styleId="link">
    <w:name w:val="link"/>
    <w:basedOn w:val="a0"/>
    <w:rsid w:val="001250E4"/>
  </w:style>
  <w:style w:type="paragraph" w:styleId="a6">
    <w:name w:val="Balloon Text"/>
    <w:basedOn w:val="a"/>
    <w:link w:val="a7"/>
    <w:uiPriority w:val="99"/>
    <w:semiHidden/>
    <w:unhideWhenUsed/>
    <w:rsid w:val="0052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20BFE"/>
    <w:rPr>
      <w:rFonts w:ascii="Segoe UI" w:hAnsi="Segoe UI" w:cs="Segoe UI"/>
      <w:sz w:val="18"/>
      <w:szCs w:val="18"/>
    </w:rPr>
  </w:style>
  <w:style w:type="paragraph" w:customStyle="1" w:styleId="docdata">
    <w:name w:val="docdata"/>
    <w:aliases w:val="docy,v5,4910,bqiaagaaeyqcaaagiaiaaamqegaabtgsaaaaaaaaaaaaaaaaaaaaaaaaaaaaaaaaaaaaaaaaaaaaaaaaaaaaaaaaaaaaaaaaaaaaaaaaaaaaaaaaaaaaaaaaaaaaaaaaaaaaaaaaaaaaaaaaaaaaaaaaaaaaaaaaaaaaaaaaaaaaaaaaaaaaaaaaaaaaaaaaaaaaaaaaaaaaaaaaaaaaaaaaaaaaaaaaaaaaaaaa"/>
    <w:basedOn w:val="a"/>
    <w:rsid w:val="008E7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F11F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4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9108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5076F"/>
    <w:rPr>
      <w:color w:val="954F72" w:themeColor="followedHyperlink"/>
      <w:u w:val="single"/>
    </w:rPr>
  </w:style>
  <w:style w:type="character" w:customStyle="1" w:styleId="link">
    <w:name w:val="link"/>
    <w:basedOn w:val="a0"/>
    <w:rsid w:val="001250E4"/>
  </w:style>
  <w:style w:type="paragraph" w:styleId="a6">
    <w:name w:val="Balloon Text"/>
    <w:basedOn w:val="a"/>
    <w:link w:val="a7"/>
    <w:uiPriority w:val="99"/>
    <w:semiHidden/>
    <w:unhideWhenUsed/>
    <w:rsid w:val="0052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20BFE"/>
    <w:rPr>
      <w:rFonts w:ascii="Segoe UI" w:hAnsi="Segoe UI" w:cs="Segoe UI"/>
      <w:sz w:val="18"/>
      <w:szCs w:val="18"/>
    </w:rPr>
  </w:style>
  <w:style w:type="paragraph" w:customStyle="1" w:styleId="docdata">
    <w:name w:val="docdata"/>
    <w:aliases w:val="docy,v5,4910,bqiaagaaeyqcaaagiaiaaamqegaabtgsaaaaaaaaaaaaaaaaaaaaaaaaaaaaaaaaaaaaaaaaaaaaaaaaaaaaaaaaaaaaaaaaaaaaaaaaaaaaaaaaaaaaaaaaaaaaaaaaaaaaaaaaaaaaaaaaaaaaaaaaaaaaaaaaaaaaaaaaaaaaaaaaaaaaaaaaaaaaaaaaaaaaaaaaaaaaaaaaaaaaaaaaaaaaaaaaaaaaaaaa"/>
    <w:basedOn w:val="a"/>
    <w:rsid w:val="008E7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F11F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5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937562">
                  <w:marLeft w:val="0"/>
                  <w:marRight w:val="0"/>
                  <w:marTop w:val="8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358463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8020592">
                  <w:marLeft w:val="0"/>
                  <w:marRight w:val="0"/>
                  <w:marTop w:val="13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44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0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soflen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-exp.ru/expin/404-exp-4-2011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topuch.com/gramotnosti-uchashihsya-osnovnoj-shkoli-konceptualenie-ramki-r/index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haensel.de/unterrichtsmethoden/kooperative_methoden/Placema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15D25-632A-4668-83FD-C8D0250D4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1092</Words>
  <Characters>6227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2022-12-06T07:41:00Z</cp:lastPrinted>
  <dcterms:created xsi:type="dcterms:W3CDTF">2023-04-10T15:50:00Z</dcterms:created>
  <dcterms:modified xsi:type="dcterms:W3CDTF">2023-04-10T15:50:00Z</dcterms:modified>
</cp:coreProperties>
</file>